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4" w:lineRule="auto"/>
        <w:ind w:firstLine="1110" w:firstLineChars="3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安徽华晟新能源科技有限公司招聘简章</w:t>
      </w:r>
    </w:p>
    <w:p>
      <w:pPr>
        <w:spacing w:before="105" w:line="227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公司简介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before="31" w:line="254" w:lineRule="auto"/>
        <w:ind w:left="24" w:right="78" w:firstLine="483"/>
        <w:rPr>
          <w:rFonts w:hint="eastAsia"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安</w:t>
      </w:r>
      <w:r>
        <w:rPr>
          <w:rFonts w:ascii="宋体" w:hAnsi="宋体" w:eastAsia="宋体" w:cs="宋体"/>
          <w:spacing w:val="14"/>
          <w:sz w:val="23"/>
          <w:szCs w:val="23"/>
        </w:rPr>
        <w:t>徽</w:t>
      </w:r>
      <w:r>
        <w:rPr>
          <w:rFonts w:ascii="宋体" w:hAnsi="宋体" w:eastAsia="宋体" w:cs="宋体"/>
          <w:spacing w:val="8"/>
          <w:sz w:val="23"/>
          <w:szCs w:val="23"/>
        </w:rPr>
        <w:t>华晟新能源科技有限公司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（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简称“华晟”）</w:t>
      </w:r>
      <w:r>
        <w:rPr>
          <w:rFonts w:ascii="宋体" w:hAnsi="宋体" w:eastAsia="宋体" w:cs="宋体"/>
          <w:spacing w:val="8"/>
          <w:sz w:val="23"/>
          <w:szCs w:val="23"/>
        </w:rPr>
        <w:t>成立于2020年7月，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是一家专注于超高效N型硅基异质结（HTJ）太阳能电池、组件技术开发应用与产品规模化生产的科技创新型企业。</w:t>
      </w:r>
      <w:r>
        <w:rPr>
          <w:rFonts w:hint="eastAsia" w:ascii="宋体" w:hAnsi="宋体" w:eastAsia="宋体" w:cs="宋体"/>
          <w:spacing w:val="8"/>
          <w:sz w:val="23"/>
          <w:szCs w:val="23"/>
        </w:rPr>
        <w:t>华晟以“把高效太阳能清洁能源带入每一个人的生活，让家园更加宜居美好”为使命。秉承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“</w:t>
      </w:r>
      <w:r>
        <w:rPr>
          <w:rFonts w:hint="eastAsia" w:ascii="宋体" w:hAnsi="宋体" w:eastAsia="宋体" w:cs="宋体"/>
          <w:spacing w:val="8"/>
          <w:sz w:val="23"/>
          <w:szCs w:val="23"/>
        </w:rPr>
        <w:t>诚信，开放，生态，共赢”的经营理念，聚焦超高效硅基异质结(HJT)太阳能技术，以研发制造光伏产品和提供清洁能源整体解决方案为业务支撑，致力于成为全球领先的智造高效太阳能清洁能源的科技实业公司，为客户提供更高效率、更优性能、更佳回报的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清洁能</w:t>
      </w:r>
      <w:r>
        <w:rPr>
          <w:rFonts w:hint="eastAsia" w:ascii="宋体" w:hAnsi="宋体" w:eastAsia="宋体" w:cs="宋体"/>
          <w:spacing w:val="8"/>
          <w:sz w:val="23"/>
          <w:szCs w:val="23"/>
        </w:rPr>
        <w:t>源解决方案。</w:t>
      </w:r>
    </w:p>
    <w:p>
      <w:pPr>
        <w:spacing w:before="31" w:line="254" w:lineRule="auto"/>
        <w:ind w:left="24" w:right="78" w:firstLine="483"/>
        <w:rPr>
          <w:rFonts w:hint="eastAsia" w:ascii="宋体" w:hAnsi="宋体" w:eastAsia="宋体" w:cs="宋体"/>
          <w:spacing w:val="8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华晟以尖端的研发水平引锁产业技术创新与变革，是业界首家同步整合异质结专用硅片、电池与组件产业链研发与产业化技术的企业。公司凭借强劲的研发实力与长远规划，同时布局了单面微品、双面微晶，HBC、铜电镀与异质结-钙钛矿叠层电池等技术的研发，并汇聚了业界HJT研发及量产经验最为丰富的人才。其中包括中科院百人计划、国家853/973项目首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席</w:t>
      </w:r>
      <w:r>
        <w:rPr>
          <w:rFonts w:hint="eastAsia" w:ascii="宋体" w:hAnsi="宋体" w:eastAsia="宋体" w:cs="宋体"/>
          <w:spacing w:val="8"/>
          <w:sz w:val="23"/>
          <w:szCs w:val="23"/>
        </w:rPr>
        <w:t>科学家1人，异质结行业领军人才2名，博士及硕士80余人，平均具备15年行业头部企业技术开发与管理经验。团队成员曾参与并主导多项硅基薄膜和HJT电池研发和产业化项目，并创造多项HJT电池效率纪录。</w:t>
      </w:r>
      <w:bookmarkStart w:id="0" w:name="_GoBack"/>
      <w:bookmarkEnd w:id="0"/>
    </w:p>
    <w:p>
      <w:pPr>
        <w:spacing w:before="31" w:line="254" w:lineRule="auto"/>
        <w:ind w:left="24" w:right="78" w:firstLine="483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公司已在安徽、江苏、云南等地设立制造基地，2020年已建成500MW产线及研发专用中试线，总投资约10亿元，二期2GW异质结电池和组件项目已于2022年1季度顺利技产，目前员工近2000人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3"/>
          <w:szCs w:val="23"/>
        </w:rPr>
        <w:t>“十四五~期问总计规划建设产20GW+异届结电池和组件生产线。</w:t>
      </w:r>
    </w:p>
    <w:p>
      <w:pPr>
        <w:spacing w:before="283" w:line="221" w:lineRule="auto"/>
        <w:ind w:left="2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招聘</w:t>
      </w:r>
      <w:r>
        <w:rPr>
          <w:rFonts w:hint="eastAsia"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岗位：</w:t>
      </w:r>
    </w:p>
    <w:p>
      <w:pPr>
        <w:spacing w:before="60" w:line="227" w:lineRule="auto"/>
        <w:ind w:left="665"/>
        <w:jc w:val="both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4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机台操作员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，招聘人数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人，理工科专业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(机电、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电气、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自动化、机械等)</w:t>
      </w:r>
    </w:p>
    <w:p>
      <w:pPr>
        <w:spacing w:before="79" w:line="227" w:lineRule="auto"/>
        <w:ind w:left="653"/>
        <w:jc w:val="both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4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2、</w:t>
      </w:r>
      <w:r>
        <w:rPr>
          <w:rFonts w:hint="eastAsia" w:ascii="宋体" w:hAnsi="宋体" w:eastAsia="宋体" w:cs="宋体"/>
          <w:b/>
          <w:bCs/>
          <w:spacing w:val="4"/>
          <w:sz w:val="20"/>
          <w:szCs w:val="20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包装检</w:t>
      </w:r>
      <w:r>
        <w:rPr>
          <w:rFonts w:hint="eastAsia" w:ascii="宋体" w:hAnsi="宋体" w:eastAsia="宋体" w:cs="宋体"/>
          <w:b w:val="0"/>
          <w:bCs w:val="0"/>
          <w:spacing w:val="4"/>
          <w:sz w:val="20"/>
          <w:szCs w:val="20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测员</w:t>
      </w:r>
      <w:r>
        <w:rPr>
          <w:rFonts w:hint="eastAsia" w:ascii="宋体" w:hAnsi="宋体" w:eastAsia="宋体" w:cs="宋体"/>
          <w:b w:val="0"/>
          <w:bCs w:val="0"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招聘人数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人，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专业不</w:t>
      </w:r>
      <w:r>
        <w:rPr>
          <w:rFonts w:hint="eastAsia" w:ascii="宋体" w:hAnsi="宋体" w:eastAsia="宋体" w:cs="宋体"/>
          <w:b/>
          <w:bCs/>
          <w:spacing w:val="4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限</w:t>
      </w:r>
    </w:p>
    <w:p>
      <w:pPr>
        <w:spacing w:before="60" w:line="227" w:lineRule="auto"/>
        <w:ind w:left="665"/>
        <w:jc w:val="both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3、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设备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技术员，招聘人数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6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人，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理工科专业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(机电、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电气、材料、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自动化、机械等)</w:t>
      </w:r>
    </w:p>
    <w:p>
      <w:pPr>
        <w:spacing w:before="74" w:line="227" w:lineRule="auto"/>
        <w:ind w:left="649"/>
        <w:jc w:val="both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4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4、生产技术员，</w:t>
      </w:r>
      <w:r>
        <w:rPr>
          <w:rFonts w:hint="eastAsia" w:ascii="宋体" w:hAnsi="宋体" w:eastAsia="宋体" w:cs="宋体"/>
          <w:b/>
          <w:bCs/>
          <w:spacing w:val="3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聘人数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人，理工科专业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(机电、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电气、材料、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自动化、机械等)</w:t>
      </w:r>
    </w:p>
    <w:p>
      <w:pPr>
        <w:spacing w:line="307" w:lineRule="auto"/>
        <w:rPr>
          <w:rFonts w:hint="default" w:ascii="Arial" w:eastAsia="宋体"/>
          <w:sz w:val="21"/>
          <w:lang w:val="en-US" w:eastAsia="zh-CN"/>
        </w:rPr>
      </w:pPr>
    </w:p>
    <w:p>
      <w:pPr>
        <w:spacing w:before="72" w:line="262" w:lineRule="auto"/>
        <w:ind w:left="26" w:right="4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薪酬体系：</w:t>
      </w:r>
      <w:r>
        <w:rPr>
          <w:rFonts w:ascii="宋体" w:hAnsi="宋体" w:eastAsia="宋体" w:cs="宋体"/>
          <w:spacing w:val="-1"/>
          <w:sz w:val="22"/>
          <w:szCs w:val="22"/>
        </w:rPr>
        <w:t>公司建立</w:t>
      </w:r>
      <w:r>
        <w:rPr>
          <w:rFonts w:ascii="宋体" w:hAnsi="宋体" w:eastAsia="宋体" w:cs="宋体"/>
          <w:sz w:val="22"/>
          <w:szCs w:val="22"/>
        </w:rPr>
        <w:t xml:space="preserve">了领先于基于岗位价值的薪酬管理体系，对内公平，对外领先 </w:t>
      </w:r>
      <w:r>
        <w:rPr>
          <w:rFonts w:ascii="宋体" w:hAnsi="宋体" w:eastAsia="宋体" w:cs="宋体"/>
          <w:spacing w:val="-1"/>
          <w:sz w:val="22"/>
          <w:szCs w:val="22"/>
        </w:rPr>
        <w:t>于宣城行业，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全体员工享受13薪制度，</w:t>
      </w:r>
      <w:r>
        <w:rPr>
          <w:rFonts w:ascii="宋体" w:hAnsi="宋体" w:eastAsia="宋体" w:cs="宋体"/>
          <w:spacing w:val="-1"/>
          <w:sz w:val="22"/>
          <w:szCs w:val="22"/>
        </w:rPr>
        <w:t>每年年底进行</w:t>
      </w:r>
      <w:r>
        <w:rPr>
          <w:rFonts w:ascii="宋体" w:hAnsi="宋体" w:eastAsia="宋体" w:cs="宋体"/>
          <w:sz w:val="22"/>
          <w:szCs w:val="22"/>
        </w:rPr>
        <w:t>年度调薪。</w:t>
      </w:r>
    </w:p>
    <w:p>
      <w:pPr>
        <w:spacing w:before="1" w:line="220" w:lineRule="auto"/>
        <w:ind w:left="28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实习薪资：</w:t>
      </w:r>
      <w:r>
        <w:rPr>
          <w:rFonts w:ascii="宋体" w:hAnsi="宋体" w:eastAsia="宋体" w:cs="宋体"/>
          <w:spacing w:val="-1"/>
          <w:sz w:val="22"/>
          <w:szCs w:val="22"/>
        </w:rPr>
        <w:t>月均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6500</w:t>
      </w:r>
      <w:r>
        <w:rPr>
          <w:rFonts w:ascii="宋体" w:hAnsi="宋体" w:eastAsia="宋体" w:cs="宋体"/>
          <w:sz w:val="22"/>
          <w:szCs w:val="22"/>
        </w:rPr>
        <w:t xml:space="preserve">左右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包含餐补在内</w:t>
      </w:r>
      <w:r>
        <w:rPr>
          <w:rFonts w:ascii="宋体" w:hAnsi="宋体" w:eastAsia="宋体" w:cs="宋体"/>
          <w:sz w:val="22"/>
          <w:szCs w:val="22"/>
        </w:rPr>
        <w:t>(综合到手实发到卡)</w:t>
      </w:r>
    </w:p>
    <w:p>
      <w:pPr>
        <w:spacing w:before="72" w:line="271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食宿补贴：</w:t>
      </w:r>
      <w:r>
        <w:rPr>
          <w:rFonts w:ascii="宋体" w:hAnsi="宋体" w:eastAsia="宋体" w:cs="宋体"/>
          <w:spacing w:val="-1"/>
          <w:sz w:val="22"/>
          <w:szCs w:val="22"/>
        </w:rPr>
        <w:t>公</w:t>
      </w:r>
      <w:r>
        <w:rPr>
          <w:rFonts w:ascii="宋体" w:hAnsi="宋体" w:eastAsia="宋体" w:cs="宋体"/>
          <w:sz w:val="22"/>
          <w:szCs w:val="22"/>
        </w:rPr>
        <w:t xml:space="preserve">司免费提供公寓式住宿，宿舍 2-4 人间，有独立阳台、独立卫浴 (包   </w:t>
      </w:r>
      <w:r>
        <w:rPr>
          <w:rFonts w:ascii="宋体" w:hAnsi="宋体" w:eastAsia="宋体" w:cs="宋体"/>
          <w:spacing w:val="-10"/>
          <w:sz w:val="22"/>
          <w:szCs w:val="22"/>
        </w:rPr>
        <w:t>含</w:t>
      </w:r>
      <w:r>
        <w:rPr>
          <w:rFonts w:ascii="宋体" w:hAnsi="宋体" w:eastAsia="宋体" w:cs="宋体"/>
          <w:spacing w:val="-5"/>
          <w:sz w:val="22"/>
          <w:szCs w:val="22"/>
        </w:rPr>
        <w:t>全套清洁用具) 、热水器全、自动洗衣机、开水器、电磁炉、冷暖空调、鞋柜、衣柜、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办公桌椅等，可</w:t>
      </w:r>
      <w:r>
        <w:rPr>
          <w:rFonts w:ascii="宋体" w:hAnsi="宋体" w:eastAsia="宋体" w:cs="宋体"/>
          <w:sz w:val="22"/>
          <w:szCs w:val="22"/>
        </w:rPr>
        <w:t>拎包入住。</w:t>
      </w:r>
    </w:p>
    <w:p>
      <w:pPr>
        <w:spacing w:before="72" w:line="271" w:lineRule="auto"/>
        <w:ind w:left="22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补充福利：</w:t>
      </w:r>
      <w:r>
        <w:rPr>
          <w:rFonts w:ascii="宋体" w:hAnsi="宋体" w:eastAsia="宋体" w:cs="宋体"/>
          <w:spacing w:val="-2"/>
          <w:sz w:val="22"/>
          <w:szCs w:val="22"/>
        </w:rPr>
        <w:t>定期组织员工文化活动，月度聚餐</w:t>
      </w:r>
      <w:r>
        <w:rPr>
          <w:rFonts w:ascii="宋体" w:hAnsi="宋体" w:eastAsia="宋体" w:cs="宋体"/>
          <w:spacing w:val="-1"/>
          <w:sz w:val="22"/>
          <w:szCs w:val="22"/>
        </w:rPr>
        <w:t>，季度团建等，丰富员工业余生活；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享受带薪年假、节</w:t>
      </w:r>
      <w:r>
        <w:rPr>
          <w:rFonts w:ascii="宋体" w:hAnsi="宋体" w:eastAsia="宋体" w:cs="宋体"/>
          <w:sz w:val="22"/>
          <w:szCs w:val="22"/>
        </w:rPr>
        <w:t>日福利、生日福利等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与公司签订服务期限，购买宣城人才房可享受5-16万购房补贴。</w:t>
      </w:r>
    </w:p>
    <w:p>
      <w:pPr>
        <w:spacing w:before="188" w:line="231" w:lineRule="auto"/>
        <w:ind w:left="29"/>
        <w:rPr>
          <w:rFonts w:hint="default" w:ascii="仿宋" w:hAnsi="仿宋" w:eastAsia="仿宋" w:cs="仿宋"/>
          <w:sz w:val="23"/>
          <w:szCs w:val="23"/>
          <w:lang w:val="en-US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聘联系人：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冯女士</w:t>
      </w:r>
    </w:p>
    <w:p>
      <w:pPr>
        <w:spacing w:before="25" w:line="230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15056259975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(微信同号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266" w:lineRule="auto"/>
        <w:ind w:left="22" w:right="78" w:firstLine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司地址</w:t>
      </w:r>
      <w:r>
        <w:rPr>
          <w:rFonts w:ascii="宋体" w:hAnsi="宋体" w:eastAsia="宋体" w:cs="宋体"/>
          <w:spacing w:val="3"/>
          <w:sz w:val="23"/>
          <w:szCs w:val="23"/>
        </w:rPr>
        <w:t>：  (国家级) 宣城经济技术开发区清流路 99 号 (百度【开盛太阳能产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业园】或【华晟新能源即可</w:t>
      </w:r>
      <w:r>
        <w:rPr>
          <w:rFonts w:ascii="宋体" w:hAnsi="宋体" w:eastAsia="宋体" w:cs="宋体"/>
          <w:spacing w:val="6"/>
          <w:sz w:val="23"/>
          <w:szCs w:val="23"/>
        </w:rPr>
        <w:t>】</w:t>
      </w:r>
    </w:p>
    <w:p>
      <w:pPr>
        <w:sectPr>
          <w:pgSz w:w="11906" w:h="16839"/>
          <w:pgMar w:top="1431" w:right="1721" w:bottom="0" w:left="1785" w:header="0" w:footer="0" w:gutter="0"/>
          <w:cols w:space="720" w:num="1"/>
        </w:sectPr>
      </w:pPr>
    </w:p>
    <w:p>
      <w:pPr>
        <w:spacing w:before="116" w:line="12305" w:lineRule="exact"/>
        <w:ind w:firstLine="14"/>
        <w:textAlignment w:val="center"/>
      </w:pPr>
      <w:r>
        <w:drawing>
          <wp:inline distT="0" distB="0" distL="0" distR="0">
            <wp:extent cx="5267960" cy="9465310"/>
            <wp:effectExtent l="0" t="0" r="2540" b="889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946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2YWRmZGU0MDUxMGY0NWQyMTNhNjJiOTc3NzFiMjIifQ=="/>
  </w:docVars>
  <w:rsids>
    <w:rsidRoot w:val="00000000"/>
    <w:rsid w:val="058F3F06"/>
    <w:rsid w:val="08D4468A"/>
    <w:rsid w:val="11875983"/>
    <w:rsid w:val="1CA86B78"/>
    <w:rsid w:val="2B2C1B1E"/>
    <w:rsid w:val="2DC7113A"/>
    <w:rsid w:val="3433233D"/>
    <w:rsid w:val="38B57AE2"/>
    <w:rsid w:val="46C32958"/>
    <w:rsid w:val="4B42536A"/>
    <w:rsid w:val="53225A2A"/>
    <w:rsid w:val="6E200199"/>
    <w:rsid w:val="75B63F0C"/>
    <w:rsid w:val="7862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1076</Words>
  <Characters>1144</Characters>
  <TotalTime>117</TotalTime>
  <ScaleCrop>false</ScaleCrop>
  <LinksUpToDate>false</LinksUpToDate>
  <CharactersWithSpaces>1176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2022-10-31T13:27:00Z</dcterms:created>
  <dc:creator>染指流年~</dc:creator>
  <cp:lastModifiedBy>南山</cp:lastModifiedBy>
  <dcterms:modified xsi:type="dcterms:W3CDTF">2023-03-31T05:49:08Z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2022-11-04T14:43:03Z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C00DC756EF1F4D768451EF89300E50C9</vt:lpwstr>
  </property>
</Properties>
</file>