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hint="eastAsia"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广东江谷生物材料科技有限公司2022年校园招聘简章</w:t>
      </w:r>
    </w:p>
    <w:p>
      <w:pPr>
        <w:spacing w:before="100" w:beforeAutospacing="1" w:after="100" w:afterAutospacing="1"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公司简介：</w:t>
      </w:r>
    </w:p>
    <w:p>
      <w:pPr>
        <w:spacing w:before="100" w:beforeAutospacing="1" w:after="100" w:afterAutospacing="1" w:line="360" w:lineRule="auto"/>
        <w:jc w:val="left"/>
        <w:rPr>
          <w:rFonts w:ascii="微软雅黑" w:hAnsi="微软雅黑" w:eastAsia="微软雅黑"/>
          <w:color w:val="222222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广东江谷生物材料科技有限公司，致力于</w:t>
      </w:r>
      <w:r>
        <w:rPr>
          <w:rFonts w:hint="eastAsia" w:ascii="微软雅黑" w:hAnsi="微软雅黑" w:eastAsia="微软雅黑"/>
          <w:color w:val="222222"/>
          <w:sz w:val="21"/>
          <w:szCs w:val="21"/>
        </w:rPr>
        <w:t>精细化学品与功能表面活性剂的研发、生产、销售，综合生产能力超30000吨/年。</w:t>
      </w:r>
    </w:p>
    <w:p>
      <w:pPr>
        <w:pStyle w:val="15"/>
        <w:rPr>
          <w:rFonts w:ascii="微软雅黑" w:hAnsi="微软雅黑" w:eastAsia="微软雅黑"/>
          <w:color w:val="222222"/>
          <w:sz w:val="21"/>
          <w:szCs w:val="21"/>
        </w:rPr>
      </w:pPr>
      <w:r>
        <w:rPr>
          <w:rFonts w:hint="eastAsia" w:ascii="微软雅黑" w:hAnsi="微软雅黑" w:eastAsia="微软雅黑"/>
          <w:color w:val="222222"/>
          <w:sz w:val="21"/>
          <w:szCs w:val="21"/>
        </w:rPr>
        <w:t xml:space="preserve">公司主要产品包括有机硅、烷基糖苷、磺酸盐、磷酸酯、聚醚等系列，重点应用于洗涤、日化、印染、聚氨酯、乳液聚合等领域，产品畅销国内外，品质均处于行业领先水平； </w:t>
      </w:r>
    </w:p>
    <w:p>
      <w:pPr>
        <w:pStyle w:val="15"/>
        <w:snapToGrid w:val="0"/>
        <w:spacing w:before="0" w:after="0" w:line="240" w:lineRule="auto"/>
        <w:ind w:firstLine="0"/>
        <w:contextualSpacing/>
        <w:rPr>
          <w:rFonts w:hint="eastAsia"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浩瀚若江，虚怀若谷！ 广东江谷全体员工，期盼与您：携手并进，共创美好未来。</w:t>
      </w:r>
    </w:p>
    <w:p>
      <w:pPr>
        <w:ind w:left="0" w:leftChars="0" w:firstLine="0" w:firstLineChars="0"/>
        <w:rPr>
          <w:rFonts w:hint="eastAsia"/>
          <w:b/>
          <w:sz w:val="24"/>
        </w:rPr>
      </w:pPr>
    </w:p>
    <w:p>
      <w:pPr>
        <w:ind w:left="0" w:leftChars="0" w:firstLine="0" w:firstLineChars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岗位介绍</w:t>
      </w:r>
      <w:r>
        <w:rPr>
          <w:rFonts w:hint="eastAsia"/>
          <w:b/>
          <w:sz w:val="24"/>
          <w:lang w:eastAsia="zh-CN"/>
        </w:rPr>
        <w:t>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销售助理（人数：10人，年薪：</w:t>
      </w: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</w:t>
      </w: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0万）</w:t>
      </w:r>
    </w:p>
    <w:p>
      <w:pPr>
        <w:ind w:left="0" w:leftChars="0" w:firstLine="0" w:firstLineChars="0"/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1、 客户来访接待；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2、 参展、产品信息发布；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3、 完善制度协调内部管理；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4、 协助经理开展营销工作。</w:t>
      </w:r>
    </w:p>
    <w:p>
      <w:pPr>
        <w:ind w:left="0" w:leftChars="0" w:firstLine="0" w:firstLineChars="0"/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专业不限，善于沟通，应变能力好，形象气质佳。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Style w:val="20"/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市场专员（人数：20人，年薪：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0万</w:t>
      </w: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）</w:t>
      </w:r>
    </w:p>
    <w:p>
      <w:pPr>
        <w:ind w:left="0" w:leftChars="0" w:firstLine="0" w:firstLineChars="0"/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1、 客户维护与拓展；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2、 所属区域内产品推广；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3、 不定期拜访客户。</w:t>
      </w:r>
    </w:p>
    <w:p>
      <w:pPr>
        <w:ind w:left="0" w:leftChars="0" w:firstLine="0" w:firstLineChars="0"/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专业不限，积极上进，适应能力强，有驾照优先。</w:t>
      </w:r>
    </w:p>
    <w:p>
      <w:pPr>
        <w:pStyle w:val="15"/>
        <w:snapToGrid w:val="0"/>
        <w:spacing w:before="0" w:after="0" w:line="240" w:lineRule="auto"/>
        <w:ind w:firstLine="0"/>
        <w:contextualSpacing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福利待遇：</w:t>
      </w:r>
    </w:p>
    <w:p>
      <w:pPr>
        <w:pStyle w:val="23"/>
        <w:numPr>
          <w:ilvl w:val="0"/>
          <w:numId w:val="1"/>
        </w:numPr>
        <w:shd w:val="clear" w:color="auto" w:fill="FFFFFF"/>
        <w:spacing w:after="150" w:line="360" w:lineRule="auto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收入：底薪+奖金/提成/补贴（综合年薪10-30W，依据个人情况而定）；</w:t>
      </w:r>
    </w:p>
    <w:p>
      <w:pPr>
        <w:pStyle w:val="23"/>
        <w:numPr>
          <w:ilvl w:val="0"/>
          <w:numId w:val="1"/>
        </w:numPr>
        <w:shd w:val="clear" w:color="auto" w:fill="FFFFFF"/>
        <w:spacing w:after="150" w:line="360" w:lineRule="auto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学习机会：专业导师的职业辅导和规划、团队精英分享会、行业研讨会，院校联合培养；</w:t>
      </w:r>
    </w:p>
    <w:p>
      <w:pPr>
        <w:shd w:val="clear" w:color="auto" w:fill="FFFFFF"/>
        <w:spacing w:after="150" w:line="360" w:lineRule="auto"/>
        <w:ind w:left="360" w:hanging="360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3、休闲娱乐：咖啡零食、生日聚会、健身、瑜伽、羽毛球、篮球等各类文体娱乐活动；</w:t>
      </w:r>
      <w:r>
        <w:rPr>
          <w:rFonts w:ascii="微软雅黑" w:hAnsi="微软雅黑" w:eastAsia="微软雅黑" w:cs="Arial"/>
          <w:color w:val="111111"/>
          <w:sz w:val="21"/>
          <w:szCs w:val="21"/>
        </w:rPr>
        <w:t xml:space="preserve"> </w:t>
      </w:r>
    </w:p>
    <w:p>
      <w:pPr>
        <w:shd w:val="clear" w:color="auto" w:fill="FFFFFF"/>
        <w:spacing w:after="150" w:line="360" w:lineRule="auto"/>
        <w:ind w:left="360" w:hanging="360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4、其他：适应期2个月，购买五险一金、法定节假日，可提供吃住。</w:t>
      </w:r>
    </w:p>
    <w:p>
      <w:pPr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应聘须知：</w:t>
      </w: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感兴趣者请将个人简历+生活照+证书等资料Email至：</w:t>
      </w:r>
      <w:r>
        <w:fldChar w:fldCharType="begin"/>
      </w:r>
      <w:r>
        <w:instrText xml:space="preserve"> HYPERLINK "mailto:jianggubio@163.com" </w:instrText>
      </w:r>
      <w:r>
        <w:fldChar w:fldCharType="separate"/>
      </w:r>
      <w:r>
        <w:rPr>
          <w:rStyle w:val="22"/>
          <w:rFonts w:hint="eastAsia" w:ascii="微软雅黑" w:hAnsi="微软雅黑" w:eastAsia="微软雅黑" w:cs="Arial"/>
          <w:sz w:val="21"/>
          <w:szCs w:val="21"/>
        </w:rPr>
        <w:t>jianggubio@163.com</w:t>
      </w:r>
      <w:r>
        <w:rPr>
          <w:rStyle w:val="22"/>
          <w:rFonts w:hint="eastAsia" w:ascii="微软雅黑" w:hAnsi="微软雅黑" w:eastAsia="微软雅黑" w:cs="Arial"/>
          <w:sz w:val="21"/>
          <w:szCs w:val="21"/>
        </w:rPr>
        <w:fldChar w:fldCharType="end"/>
      </w: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邮件格式：姓名-毕业院校-应聘岗位，经筛选合适将会尽快安排您参加面试，面试合格者一周内入职。</w:t>
      </w: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地址：佛山市乐从镇创智谷产业园14楼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 xml:space="preserve">（不收取任何费用，谨防中介）  </w:t>
      </w: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联系：13923102587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何小姐（微信同号）</w:t>
      </w: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 Light" w:hAnsi="微软雅黑 Light" w:eastAsia="微软雅黑 Light" w:cs="Arial"/>
          <w:color w:val="111111"/>
          <w:sz w:val="21"/>
          <w:szCs w:val="21"/>
        </w:rPr>
      </w:pP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 Light" w:hAnsi="微软雅黑 Light" w:eastAsia="微软雅黑 Light" w:cs="Arial"/>
          <w:color w:val="111111"/>
          <w:sz w:val="21"/>
          <w:szCs w:val="21"/>
        </w:rPr>
      </w:pPr>
    </w:p>
    <w:p>
      <w:pPr>
        <w:pStyle w:val="15"/>
        <w:shd w:val="clear" w:color="auto" w:fill="FFFFFF"/>
        <w:snapToGrid w:val="0"/>
        <w:spacing w:line="440" w:lineRule="exact"/>
        <w:ind w:firstLine="0"/>
        <w:contextualSpacing/>
        <w:rPr>
          <w:rFonts w:ascii="微软雅黑 Light" w:hAnsi="微软雅黑 Light" w:eastAsia="微软雅黑 Light" w:cs="Arial"/>
          <w:color w:val="111111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402040204020203"/>
    <w:charset w:val="86"/>
    <w:family w:val="swiss"/>
    <w:pitch w:val="default"/>
    <w:sig w:usb0="A0000287" w:usb1="28CF3C52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C0710"/>
    <w:multiLevelType w:val="multilevel"/>
    <w:tmpl w:val="1F2C0710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7"/>
    <w:rsid w:val="00012F77"/>
    <w:rsid w:val="00022BD6"/>
    <w:rsid w:val="00026063"/>
    <w:rsid w:val="00045494"/>
    <w:rsid w:val="00057C1C"/>
    <w:rsid w:val="000626A9"/>
    <w:rsid w:val="000627B5"/>
    <w:rsid w:val="00073F8D"/>
    <w:rsid w:val="00080F26"/>
    <w:rsid w:val="000937AA"/>
    <w:rsid w:val="00093B52"/>
    <w:rsid w:val="000948F7"/>
    <w:rsid w:val="000A3C6A"/>
    <w:rsid w:val="000B2E5F"/>
    <w:rsid w:val="000C4D18"/>
    <w:rsid w:val="000D2A5C"/>
    <w:rsid w:val="000D69D5"/>
    <w:rsid w:val="000F1172"/>
    <w:rsid w:val="000F414E"/>
    <w:rsid w:val="000F5A45"/>
    <w:rsid w:val="001050F2"/>
    <w:rsid w:val="00110A24"/>
    <w:rsid w:val="001126C8"/>
    <w:rsid w:val="0013158F"/>
    <w:rsid w:val="0013238C"/>
    <w:rsid w:val="0013762F"/>
    <w:rsid w:val="00144362"/>
    <w:rsid w:val="00146243"/>
    <w:rsid w:val="00151EEF"/>
    <w:rsid w:val="00151F65"/>
    <w:rsid w:val="00173D14"/>
    <w:rsid w:val="0017541E"/>
    <w:rsid w:val="00190D61"/>
    <w:rsid w:val="00193460"/>
    <w:rsid w:val="001B1729"/>
    <w:rsid w:val="001B21B0"/>
    <w:rsid w:val="001C5132"/>
    <w:rsid w:val="001D6DF3"/>
    <w:rsid w:val="001E793C"/>
    <w:rsid w:val="00203884"/>
    <w:rsid w:val="00207780"/>
    <w:rsid w:val="002164A3"/>
    <w:rsid w:val="00221463"/>
    <w:rsid w:val="0022573C"/>
    <w:rsid w:val="002462DA"/>
    <w:rsid w:val="00272626"/>
    <w:rsid w:val="00293F40"/>
    <w:rsid w:val="002A4188"/>
    <w:rsid w:val="002A4E3D"/>
    <w:rsid w:val="002C206D"/>
    <w:rsid w:val="002C610A"/>
    <w:rsid w:val="002C782C"/>
    <w:rsid w:val="002D3FD8"/>
    <w:rsid w:val="00300759"/>
    <w:rsid w:val="00307AE5"/>
    <w:rsid w:val="00313390"/>
    <w:rsid w:val="003173F9"/>
    <w:rsid w:val="00326F11"/>
    <w:rsid w:val="003329FA"/>
    <w:rsid w:val="003348AF"/>
    <w:rsid w:val="00334F0E"/>
    <w:rsid w:val="0036084C"/>
    <w:rsid w:val="00362C08"/>
    <w:rsid w:val="0038074A"/>
    <w:rsid w:val="00380DA1"/>
    <w:rsid w:val="003853F2"/>
    <w:rsid w:val="00392111"/>
    <w:rsid w:val="00394D66"/>
    <w:rsid w:val="003A2D6D"/>
    <w:rsid w:val="003A59C3"/>
    <w:rsid w:val="003B44FA"/>
    <w:rsid w:val="003C5C21"/>
    <w:rsid w:val="003C75DA"/>
    <w:rsid w:val="00402C84"/>
    <w:rsid w:val="004059AC"/>
    <w:rsid w:val="00411B5C"/>
    <w:rsid w:val="00422CBE"/>
    <w:rsid w:val="0043032C"/>
    <w:rsid w:val="0044485E"/>
    <w:rsid w:val="00470073"/>
    <w:rsid w:val="00472907"/>
    <w:rsid w:val="004750F3"/>
    <w:rsid w:val="0048364E"/>
    <w:rsid w:val="00495153"/>
    <w:rsid w:val="004A0357"/>
    <w:rsid w:val="004C42DC"/>
    <w:rsid w:val="004E2602"/>
    <w:rsid w:val="004E5DA3"/>
    <w:rsid w:val="004E68DA"/>
    <w:rsid w:val="004F00B7"/>
    <w:rsid w:val="004F2520"/>
    <w:rsid w:val="004F4350"/>
    <w:rsid w:val="004F7A7D"/>
    <w:rsid w:val="005128AF"/>
    <w:rsid w:val="00513602"/>
    <w:rsid w:val="005374B4"/>
    <w:rsid w:val="005506E3"/>
    <w:rsid w:val="00550C10"/>
    <w:rsid w:val="0057075D"/>
    <w:rsid w:val="00572ED4"/>
    <w:rsid w:val="005833E0"/>
    <w:rsid w:val="00583D10"/>
    <w:rsid w:val="005878F2"/>
    <w:rsid w:val="00592612"/>
    <w:rsid w:val="00594487"/>
    <w:rsid w:val="005965AD"/>
    <w:rsid w:val="005A038D"/>
    <w:rsid w:val="005A3D2D"/>
    <w:rsid w:val="005A46B6"/>
    <w:rsid w:val="005B5719"/>
    <w:rsid w:val="005D1818"/>
    <w:rsid w:val="00601D56"/>
    <w:rsid w:val="006022B5"/>
    <w:rsid w:val="00602C3D"/>
    <w:rsid w:val="00615423"/>
    <w:rsid w:val="006335B0"/>
    <w:rsid w:val="00640EB5"/>
    <w:rsid w:val="0065639C"/>
    <w:rsid w:val="00662359"/>
    <w:rsid w:val="00667543"/>
    <w:rsid w:val="00677931"/>
    <w:rsid w:val="00680C0D"/>
    <w:rsid w:val="0068298B"/>
    <w:rsid w:val="0069254A"/>
    <w:rsid w:val="006947BF"/>
    <w:rsid w:val="006A1480"/>
    <w:rsid w:val="006B3DB5"/>
    <w:rsid w:val="006B46FA"/>
    <w:rsid w:val="006C22A8"/>
    <w:rsid w:val="006D4EEC"/>
    <w:rsid w:val="006D6EAA"/>
    <w:rsid w:val="006E2862"/>
    <w:rsid w:val="006E3352"/>
    <w:rsid w:val="006F5A45"/>
    <w:rsid w:val="006F5E61"/>
    <w:rsid w:val="00706CC3"/>
    <w:rsid w:val="007170C0"/>
    <w:rsid w:val="007302B4"/>
    <w:rsid w:val="00742832"/>
    <w:rsid w:val="007571A6"/>
    <w:rsid w:val="007627F6"/>
    <w:rsid w:val="007628E9"/>
    <w:rsid w:val="00770E57"/>
    <w:rsid w:val="00772278"/>
    <w:rsid w:val="0078727F"/>
    <w:rsid w:val="00787498"/>
    <w:rsid w:val="007916EC"/>
    <w:rsid w:val="00795CA8"/>
    <w:rsid w:val="007A412D"/>
    <w:rsid w:val="007A4F8F"/>
    <w:rsid w:val="007A6574"/>
    <w:rsid w:val="007D392F"/>
    <w:rsid w:val="007D4C5B"/>
    <w:rsid w:val="007D50BE"/>
    <w:rsid w:val="007D61F0"/>
    <w:rsid w:val="007F1258"/>
    <w:rsid w:val="007F67BA"/>
    <w:rsid w:val="008014AB"/>
    <w:rsid w:val="00802A11"/>
    <w:rsid w:val="00804D7A"/>
    <w:rsid w:val="00820DE9"/>
    <w:rsid w:val="00822E66"/>
    <w:rsid w:val="008352A3"/>
    <w:rsid w:val="008401B2"/>
    <w:rsid w:val="00841007"/>
    <w:rsid w:val="008450A6"/>
    <w:rsid w:val="008458B7"/>
    <w:rsid w:val="00847CBE"/>
    <w:rsid w:val="00850CF4"/>
    <w:rsid w:val="00851F16"/>
    <w:rsid w:val="008552E2"/>
    <w:rsid w:val="00872520"/>
    <w:rsid w:val="0087289D"/>
    <w:rsid w:val="0087759D"/>
    <w:rsid w:val="00881AA4"/>
    <w:rsid w:val="008A20D1"/>
    <w:rsid w:val="008B3EE9"/>
    <w:rsid w:val="008B5B20"/>
    <w:rsid w:val="008E2B5A"/>
    <w:rsid w:val="008F402B"/>
    <w:rsid w:val="00914D05"/>
    <w:rsid w:val="00916CAB"/>
    <w:rsid w:val="00923AAF"/>
    <w:rsid w:val="009351D2"/>
    <w:rsid w:val="009504B8"/>
    <w:rsid w:val="00952596"/>
    <w:rsid w:val="00955CE8"/>
    <w:rsid w:val="009616C4"/>
    <w:rsid w:val="00962D74"/>
    <w:rsid w:val="00964532"/>
    <w:rsid w:val="0097412C"/>
    <w:rsid w:val="009744BF"/>
    <w:rsid w:val="009768B1"/>
    <w:rsid w:val="009873D6"/>
    <w:rsid w:val="009959F0"/>
    <w:rsid w:val="0099683F"/>
    <w:rsid w:val="009A1822"/>
    <w:rsid w:val="009A22FF"/>
    <w:rsid w:val="009B111E"/>
    <w:rsid w:val="009C26A2"/>
    <w:rsid w:val="009C663F"/>
    <w:rsid w:val="009E1A3F"/>
    <w:rsid w:val="009E25F5"/>
    <w:rsid w:val="009E60E4"/>
    <w:rsid w:val="009E7C84"/>
    <w:rsid w:val="009F7CFF"/>
    <w:rsid w:val="00A074B6"/>
    <w:rsid w:val="00A13F49"/>
    <w:rsid w:val="00A271F6"/>
    <w:rsid w:val="00A302B6"/>
    <w:rsid w:val="00A462B6"/>
    <w:rsid w:val="00A5434A"/>
    <w:rsid w:val="00A5499C"/>
    <w:rsid w:val="00A65A66"/>
    <w:rsid w:val="00A66A8D"/>
    <w:rsid w:val="00A71628"/>
    <w:rsid w:val="00A73B9B"/>
    <w:rsid w:val="00A73F30"/>
    <w:rsid w:val="00A81FFD"/>
    <w:rsid w:val="00A85820"/>
    <w:rsid w:val="00A91291"/>
    <w:rsid w:val="00AA3487"/>
    <w:rsid w:val="00AB1691"/>
    <w:rsid w:val="00AB30B2"/>
    <w:rsid w:val="00AB49BD"/>
    <w:rsid w:val="00AC2659"/>
    <w:rsid w:val="00AC6200"/>
    <w:rsid w:val="00AE75AF"/>
    <w:rsid w:val="00AF1312"/>
    <w:rsid w:val="00AF5652"/>
    <w:rsid w:val="00B10012"/>
    <w:rsid w:val="00B10CEA"/>
    <w:rsid w:val="00B127D3"/>
    <w:rsid w:val="00B15814"/>
    <w:rsid w:val="00B15DB7"/>
    <w:rsid w:val="00B34D53"/>
    <w:rsid w:val="00B46158"/>
    <w:rsid w:val="00B776C2"/>
    <w:rsid w:val="00B81939"/>
    <w:rsid w:val="00BA00FC"/>
    <w:rsid w:val="00BA40B9"/>
    <w:rsid w:val="00BA70CD"/>
    <w:rsid w:val="00BB4DD6"/>
    <w:rsid w:val="00BC69CF"/>
    <w:rsid w:val="00BE6E95"/>
    <w:rsid w:val="00BF7AA3"/>
    <w:rsid w:val="00C00299"/>
    <w:rsid w:val="00C25800"/>
    <w:rsid w:val="00C31A07"/>
    <w:rsid w:val="00C32C5A"/>
    <w:rsid w:val="00C43426"/>
    <w:rsid w:val="00C4444A"/>
    <w:rsid w:val="00C50382"/>
    <w:rsid w:val="00C619DE"/>
    <w:rsid w:val="00C865A6"/>
    <w:rsid w:val="00C91F19"/>
    <w:rsid w:val="00CA48D0"/>
    <w:rsid w:val="00CC11BC"/>
    <w:rsid w:val="00CE6826"/>
    <w:rsid w:val="00CF0C54"/>
    <w:rsid w:val="00CF2580"/>
    <w:rsid w:val="00CF3B24"/>
    <w:rsid w:val="00D04413"/>
    <w:rsid w:val="00D06DD1"/>
    <w:rsid w:val="00D23295"/>
    <w:rsid w:val="00D3608A"/>
    <w:rsid w:val="00D405D8"/>
    <w:rsid w:val="00D40772"/>
    <w:rsid w:val="00D548FF"/>
    <w:rsid w:val="00D565DA"/>
    <w:rsid w:val="00D616C9"/>
    <w:rsid w:val="00D65298"/>
    <w:rsid w:val="00D66BA0"/>
    <w:rsid w:val="00D7251F"/>
    <w:rsid w:val="00D95D2E"/>
    <w:rsid w:val="00DB01FA"/>
    <w:rsid w:val="00DB2FBA"/>
    <w:rsid w:val="00DC047A"/>
    <w:rsid w:val="00DC31E2"/>
    <w:rsid w:val="00DD32C1"/>
    <w:rsid w:val="00DD3721"/>
    <w:rsid w:val="00DD3D75"/>
    <w:rsid w:val="00DD6881"/>
    <w:rsid w:val="00DE38A5"/>
    <w:rsid w:val="00DE4F01"/>
    <w:rsid w:val="00DF3B98"/>
    <w:rsid w:val="00DF5518"/>
    <w:rsid w:val="00E07557"/>
    <w:rsid w:val="00E115E4"/>
    <w:rsid w:val="00E116AA"/>
    <w:rsid w:val="00E13D99"/>
    <w:rsid w:val="00E20EDB"/>
    <w:rsid w:val="00E31227"/>
    <w:rsid w:val="00E40943"/>
    <w:rsid w:val="00E62313"/>
    <w:rsid w:val="00E742BF"/>
    <w:rsid w:val="00E90A37"/>
    <w:rsid w:val="00EA2051"/>
    <w:rsid w:val="00EB0C3B"/>
    <w:rsid w:val="00EB18BE"/>
    <w:rsid w:val="00EB209E"/>
    <w:rsid w:val="00EB5935"/>
    <w:rsid w:val="00EB5D72"/>
    <w:rsid w:val="00EC1B46"/>
    <w:rsid w:val="00EC5F9C"/>
    <w:rsid w:val="00ED05D0"/>
    <w:rsid w:val="00ED74F5"/>
    <w:rsid w:val="00EE4D7A"/>
    <w:rsid w:val="00EF194E"/>
    <w:rsid w:val="00EF22D7"/>
    <w:rsid w:val="00F22DA7"/>
    <w:rsid w:val="00F23670"/>
    <w:rsid w:val="00F309A0"/>
    <w:rsid w:val="00F5014E"/>
    <w:rsid w:val="00F675DC"/>
    <w:rsid w:val="00F81459"/>
    <w:rsid w:val="00F85954"/>
    <w:rsid w:val="00F85F24"/>
    <w:rsid w:val="00F940F3"/>
    <w:rsid w:val="00F9776E"/>
    <w:rsid w:val="00FA3F6C"/>
    <w:rsid w:val="00FB460E"/>
    <w:rsid w:val="00FC04C3"/>
    <w:rsid w:val="00FD2138"/>
    <w:rsid w:val="00FD7705"/>
    <w:rsid w:val="00FE28DB"/>
    <w:rsid w:val="00FE3030"/>
    <w:rsid w:val="045F6B58"/>
    <w:rsid w:val="08B3322F"/>
    <w:rsid w:val="0EB04E17"/>
    <w:rsid w:val="12AC147A"/>
    <w:rsid w:val="1B1A7BA6"/>
    <w:rsid w:val="346057B9"/>
    <w:rsid w:val="41D34D26"/>
    <w:rsid w:val="496C03D9"/>
    <w:rsid w:val="4A9326C8"/>
    <w:rsid w:val="4ABD554F"/>
    <w:rsid w:val="4F651CF7"/>
    <w:rsid w:val="52205704"/>
    <w:rsid w:val="569528C6"/>
    <w:rsid w:val="6B4C6E10"/>
    <w:rsid w:val="75731652"/>
    <w:rsid w:val="75937A35"/>
    <w:rsid w:val="7A2E5E5A"/>
    <w:rsid w:val="7D6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75" w:after="75" w:line="480" w:lineRule="auto"/>
    </w:pPr>
    <w:rPr>
      <w:rFonts w:ascii="宋体" w:hAnsi="宋体" w:cs="宋体"/>
      <w:sz w:val="24"/>
      <w:szCs w:val="24"/>
    </w:rPr>
  </w:style>
  <w:style w:type="paragraph" w:styleId="16">
    <w:name w:val="Title"/>
    <w:basedOn w:val="1"/>
    <w:next w:val="1"/>
    <w:link w:val="35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页眉 Char"/>
    <w:link w:val="13"/>
    <w:qFormat/>
    <w:uiPriority w:val="99"/>
    <w:rPr>
      <w:sz w:val="18"/>
      <w:szCs w:val="18"/>
    </w:rPr>
  </w:style>
  <w:style w:type="character" w:customStyle="1" w:styleId="25">
    <w:name w:val="页脚 Char"/>
    <w:link w:val="12"/>
    <w:qFormat/>
    <w:uiPriority w:val="99"/>
    <w:rPr>
      <w:sz w:val="18"/>
      <w:szCs w:val="18"/>
    </w:rPr>
  </w:style>
  <w:style w:type="character" w:customStyle="1" w:styleId="26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7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8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4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6">
    <w:name w:val="副标题 Char"/>
    <w:basedOn w:val="19"/>
    <w:link w:val="14"/>
    <w:qFormat/>
    <w:uiPriority w:val="11"/>
    <w:rPr>
      <w:i/>
      <w:iCs/>
      <w:sz w:val="24"/>
      <w:szCs w:val="24"/>
    </w:rPr>
  </w:style>
  <w:style w:type="paragraph" w:styleId="37">
    <w:name w:val="No Spacing"/>
    <w:basedOn w:val="1"/>
    <w:link w:val="38"/>
    <w:qFormat/>
    <w:uiPriority w:val="1"/>
    <w:pPr>
      <w:ind w:firstLine="0"/>
    </w:pPr>
  </w:style>
  <w:style w:type="character" w:customStyle="1" w:styleId="38">
    <w:name w:val="无间隔 Char"/>
    <w:basedOn w:val="19"/>
    <w:link w:val="37"/>
    <w:qFormat/>
    <w:uiPriority w:val="1"/>
  </w:style>
  <w:style w:type="paragraph" w:styleId="39">
    <w:name w:val="Quote"/>
    <w:basedOn w:val="1"/>
    <w:next w:val="1"/>
    <w:link w:val="40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引用 Char"/>
    <w:basedOn w:val="19"/>
    <w:link w:val="39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2">
    <w:name w:val="明显引用 Char"/>
    <w:basedOn w:val="19"/>
    <w:link w:val="41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3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5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6">
    <w:name w:val="明显参考1"/>
    <w:basedOn w:val="19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7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3D48B-F0B5-4F36-A90D-B30804021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965</TotalTime>
  <ScaleCrop>false</ScaleCrop>
  <LinksUpToDate>false</LinksUpToDate>
  <CharactersWithSpaces>729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2021-11-30T00:24:00Z</dcterms:created>
  <dc:creator>acer</dc:creator>
  <cp:lastModifiedBy>Administrator</cp:lastModifiedBy>
  <cp:lastPrinted>2020-10-27T03:33:00Z</cp:lastPrinted>
  <dcterms:modified xsi:type="dcterms:W3CDTF">2022-03-21T00:44:10Z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077153644AA3459AB5E4F6988183E809</vt:lpwstr>
  </property>
</Properties>
</file>